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908" w:rsidRDefault="00A2339A">
      <w:pPr>
        <w:rPr>
          <w:b/>
        </w:rPr>
      </w:pPr>
      <w:r>
        <w:rPr>
          <w:b/>
        </w:rPr>
        <w:t>Trustees</w:t>
      </w:r>
      <w:r w:rsidR="00FD5908">
        <w:rPr>
          <w:b/>
        </w:rPr>
        <w:t xml:space="preserve"> Annual Report: 01/09/202</w:t>
      </w:r>
      <w:r w:rsidR="005054FB">
        <w:rPr>
          <w:b/>
        </w:rPr>
        <w:t>2</w:t>
      </w:r>
      <w:r w:rsidR="00FD5908">
        <w:rPr>
          <w:b/>
        </w:rPr>
        <w:t xml:space="preserve"> to 31/08/202</w:t>
      </w:r>
      <w:r w:rsidR="005054FB">
        <w:rPr>
          <w:b/>
        </w:rPr>
        <w:t>3</w:t>
      </w:r>
    </w:p>
    <w:p w:rsidR="00FD5908" w:rsidRDefault="00FD5908">
      <w:pPr>
        <w:rPr>
          <w:b/>
        </w:rPr>
      </w:pPr>
      <w:r>
        <w:rPr>
          <w:b/>
        </w:rPr>
        <w:t>FRIENDS OF TITHE BARN SCHOOL (</w:t>
      </w:r>
      <w:proofErr w:type="spellStart"/>
      <w:r>
        <w:rPr>
          <w:b/>
        </w:rPr>
        <w:t>FoTB</w:t>
      </w:r>
      <w:proofErr w:type="spellEnd"/>
      <w:r>
        <w:rPr>
          <w:b/>
        </w:rPr>
        <w:t>)</w:t>
      </w:r>
    </w:p>
    <w:p w:rsidR="00FD5908" w:rsidRDefault="00FD5908">
      <w:pPr>
        <w:rPr>
          <w:b/>
        </w:rPr>
      </w:pPr>
      <w:r>
        <w:rPr>
          <w:b/>
        </w:rPr>
        <w:t>Registered Charity in England &amp; Wales No: 1088769</w:t>
      </w:r>
    </w:p>
    <w:p w:rsidR="00FD5908" w:rsidRDefault="002D5230">
      <w:pPr>
        <w:rPr>
          <w:b/>
        </w:rPr>
      </w:pPr>
      <w:r>
        <w:rPr>
          <w:b/>
        </w:rPr>
        <w:t xml:space="preserve">Charity Address: Tithe Barn Primary, </w:t>
      </w:r>
      <w:proofErr w:type="spellStart"/>
      <w:r>
        <w:rPr>
          <w:b/>
        </w:rPr>
        <w:t>Mauldeth</w:t>
      </w:r>
      <w:proofErr w:type="spellEnd"/>
      <w:r>
        <w:rPr>
          <w:b/>
        </w:rPr>
        <w:t xml:space="preserve"> Road, Heaton Mersey, SK4 4NG</w:t>
      </w:r>
    </w:p>
    <w:p w:rsidR="002D5230" w:rsidRDefault="002D5230">
      <w:pPr>
        <w:rPr>
          <w:b/>
        </w:rPr>
      </w:pPr>
      <w:r>
        <w:rPr>
          <w:b/>
          <w:noProof/>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57785</wp:posOffset>
                </wp:positionV>
                <wp:extent cx="59055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905500"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946B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4.55pt" to="465.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" strokecolor="#5b9bd5 [3204]" strokeweight="3pt">
                <v:stroke joinstyle="miter"/>
              </v:line>
            </w:pict>
          </mc:Fallback>
        </mc:AlternateContent>
      </w:r>
    </w:p>
    <w:p w:rsidR="002D5230" w:rsidRDefault="002D5230">
      <w:pPr>
        <w:rPr>
          <w:b/>
        </w:rPr>
      </w:pPr>
      <w:r>
        <w:rPr>
          <w:b/>
        </w:rPr>
        <w:t xml:space="preserve">Charity </w:t>
      </w:r>
      <w:r w:rsidR="00A2339A">
        <w:rPr>
          <w:b/>
        </w:rPr>
        <w:t>Trustees</w:t>
      </w:r>
      <w:r>
        <w:rPr>
          <w:b/>
        </w:rPr>
        <w:t xml:space="preserve"> &amp; Governance</w:t>
      </w:r>
    </w:p>
    <w:p w:rsidR="002D5230" w:rsidRPr="002D5230" w:rsidRDefault="002D5230">
      <w:r w:rsidRPr="002D5230">
        <w:t xml:space="preserve">The following </w:t>
      </w:r>
      <w:r w:rsidR="00A2339A">
        <w:t>Trustees</w:t>
      </w:r>
      <w:r w:rsidRPr="002D5230">
        <w:t xml:space="preserve"> have acted for the full period of this report:</w:t>
      </w:r>
    </w:p>
    <w:p w:rsidR="002D5230" w:rsidRDefault="002D5230" w:rsidP="002D5230">
      <w:pPr>
        <w:spacing w:after="0" w:line="240" w:lineRule="auto"/>
        <w:jc w:val="both"/>
      </w:pPr>
      <w:r>
        <w:t>Amy Barkatali (Treasurer)</w:t>
      </w:r>
    </w:p>
    <w:p w:rsidR="005054FB" w:rsidRDefault="005054FB" w:rsidP="002D5230">
      <w:pPr>
        <w:spacing w:after="0" w:line="240" w:lineRule="auto"/>
        <w:jc w:val="both"/>
      </w:pPr>
      <w:r>
        <w:t>Claire Lamerton (Trustee)</w:t>
      </w:r>
    </w:p>
    <w:p w:rsidR="005054FB" w:rsidRDefault="005054FB" w:rsidP="002D5230">
      <w:pPr>
        <w:spacing w:after="0" w:line="240" w:lineRule="auto"/>
        <w:jc w:val="both"/>
      </w:pPr>
      <w:r>
        <w:t>Kevin Shaw (Trustee)</w:t>
      </w:r>
    </w:p>
    <w:p w:rsidR="005054FB" w:rsidRDefault="005054FB" w:rsidP="002D5230">
      <w:pPr>
        <w:spacing w:after="0" w:line="240" w:lineRule="auto"/>
        <w:jc w:val="both"/>
      </w:pPr>
      <w:r>
        <w:t>Julia Heap (Trustee)</w:t>
      </w:r>
    </w:p>
    <w:p w:rsidR="002D5230" w:rsidRDefault="002D5230" w:rsidP="002D5230">
      <w:pPr>
        <w:spacing w:after="0" w:line="240" w:lineRule="auto"/>
        <w:jc w:val="both"/>
      </w:pPr>
      <w:r>
        <w:t xml:space="preserve">Katherine </w:t>
      </w:r>
      <w:proofErr w:type="spellStart"/>
      <w:r>
        <w:t>Muncaster</w:t>
      </w:r>
      <w:proofErr w:type="spellEnd"/>
      <w:r>
        <w:t xml:space="preserve"> (Committee Member/Head Teacher)</w:t>
      </w:r>
    </w:p>
    <w:p w:rsidR="002D5230" w:rsidRDefault="002D5230" w:rsidP="002D5230">
      <w:pPr>
        <w:spacing w:after="0" w:line="240" w:lineRule="auto"/>
        <w:jc w:val="both"/>
      </w:pPr>
    </w:p>
    <w:p w:rsidR="002D5230" w:rsidRDefault="002D5230" w:rsidP="002D5230">
      <w:pPr>
        <w:jc w:val="both"/>
      </w:pPr>
      <w:r>
        <w:t>Type of Governing Document:</w:t>
      </w:r>
      <w:r>
        <w:tab/>
        <w:t xml:space="preserve">Constitution </w:t>
      </w:r>
    </w:p>
    <w:p w:rsidR="002D5230" w:rsidRDefault="002D5230">
      <w:proofErr w:type="spellStart"/>
      <w:r w:rsidRPr="002D5230">
        <w:t>FoTB</w:t>
      </w:r>
      <w:proofErr w:type="spellEnd"/>
      <w:r w:rsidRPr="002D5230">
        <w:t xml:space="preserve"> is a member of PTA UK.</w:t>
      </w:r>
    </w:p>
    <w:p w:rsidR="004C718C" w:rsidRDefault="005054FB" w:rsidP="004C718C">
      <w:pPr>
        <w:jc w:val="both"/>
      </w:pPr>
      <w:r>
        <w:t>Amy Barkatali</w:t>
      </w:r>
      <w:r w:rsidR="004C718C">
        <w:t xml:space="preserve"> has sadly decided to step down as </w:t>
      </w:r>
      <w:r>
        <w:t>Treasurer</w:t>
      </w:r>
      <w:r w:rsidR="004C718C">
        <w:t xml:space="preserve"> at this AGM but will remain a committed parent and </w:t>
      </w:r>
      <w:r>
        <w:t>will continue to volunteer at events</w:t>
      </w:r>
      <w:r w:rsidR="004C718C">
        <w:t xml:space="preserve">. </w:t>
      </w:r>
      <w:r>
        <w:t>Amy has been an excellent Treasurer</w:t>
      </w:r>
      <w:r w:rsidR="004C718C">
        <w:t xml:space="preserve"> </w:t>
      </w:r>
      <w:r>
        <w:t>who has accurately maintained all financial records, managed the bank account and</w:t>
      </w:r>
      <w:r w:rsidR="00F054B3">
        <w:t xml:space="preserve"> submitted</w:t>
      </w:r>
      <w:r>
        <w:t xml:space="preserve"> all nec</w:t>
      </w:r>
      <w:r w:rsidR="00F054B3">
        <w:t xml:space="preserve">essary </w:t>
      </w:r>
      <w:r>
        <w:t>documentation to the Charity Commission</w:t>
      </w:r>
      <w:r w:rsidR="00F054B3">
        <w:t>,</w:t>
      </w:r>
      <w:r>
        <w:t xml:space="preserve"> in addition to </w:t>
      </w:r>
      <w:r w:rsidR="000B27F8">
        <w:t>contributing to</w:t>
      </w:r>
      <w:r w:rsidR="00F054B3">
        <w:t xml:space="preserve"> a number of</w:t>
      </w:r>
      <w:r>
        <w:t xml:space="preserve"> successful events. </w:t>
      </w:r>
    </w:p>
    <w:p w:rsidR="002D5230" w:rsidRPr="002D5230" w:rsidRDefault="002D5230" w:rsidP="002D5230">
      <w:pPr>
        <w:jc w:val="both"/>
        <w:rPr>
          <w:b/>
        </w:rPr>
      </w:pPr>
      <w:r w:rsidRPr="002D5230">
        <w:rPr>
          <w:b/>
        </w:rPr>
        <w:t xml:space="preserve">Objective of the </w:t>
      </w:r>
      <w:r>
        <w:rPr>
          <w:b/>
        </w:rPr>
        <w:t>Charity</w:t>
      </w:r>
      <w:r w:rsidR="00A84303">
        <w:rPr>
          <w:b/>
        </w:rPr>
        <w:t xml:space="preserve"> </w:t>
      </w:r>
    </w:p>
    <w:p w:rsidR="002D5230" w:rsidRPr="00071219" w:rsidRDefault="002D5230" w:rsidP="002D5230">
      <w:pPr>
        <w:rPr>
          <w:i/>
        </w:rPr>
      </w:pPr>
      <w:r w:rsidRPr="00FD04E6">
        <w:rPr>
          <w:i/>
        </w:rPr>
        <w:t xml:space="preserve">To volunteer and raise funds to enable the school to provide facilities that can advance the learning </w:t>
      </w:r>
      <w:r>
        <w:rPr>
          <w:i/>
        </w:rPr>
        <w:t xml:space="preserve">and education </w:t>
      </w:r>
      <w:r w:rsidRPr="00FD04E6">
        <w:rPr>
          <w:i/>
        </w:rPr>
        <w:t>of the children and make their time at Tithe Barn a positive experience</w:t>
      </w:r>
    </w:p>
    <w:p w:rsidR="00B439A8" w:rsidRPr="00606F31" w:rsidRDefault="002D5230" w:rsidP="005D4378">
      <w:pPr>
        <w:jc w:val="both"/>
        <w:rPr>
          <w:b/>
        </w:rPr>
      </w:pPr>
      <w:r w:rsidRPr="002D5230">
        <w:rPr>
          <w:b/>
        </w:rPr>
        <w:t>Achievement &amp; Performance</w:t>
      </w:r>
    </w:p>
    <w:p w:rsidR="00B439A8" w:rsidRDefault="00F054B3" w:rsidP="005D4378">
      <w:pPr>
        <w:jc w:val="both"/>
      </w:pPr>
      <w:r>
        <w:t xml:space="preserve">We have had a very active year of fundraising. There have been various wonderful events including the Summer </w:t>
      </w:r>
      <w:r w:rsidR="000B27F8">
        <w:t>F</w:t>
      </w:r>
      <w:r>
        <w:t>air, Fashion &amp; Fizz, Cinema Nights, Wonka Bars, Colour Run and the Christmas Fair making a significant contribution to our fundraising</w:t>
      </w:r>
      <w:r w:rsidR="0074077D">
        <w:t xml:space="preserve"> efforts</w:t>
      </w:r>
      <w:r>
        <w:t xml:space="preserve">. The ‘pop up’ treats have also proved to be a huge success, the Trustees have received a lot of positive feedback from </w:t>
      </w:r>
      <w:r w:rsidR="0074077D">
        <w:t xml:space="preserve">both </w:t>
      </w:r>
      <w:r>
        <w:t xml:space="preserve">the children and parents/carers. </w:t>
      </w:r>
      <w:r w:rsidR="0074077D">
        <w:t>We have also introduced the Coffee Van on Friday mornings to continue to enrich the school community.</w:t>
      </w:r>
    </w:p>
    <w:p w:rsidR="000B27F8" w:rsidRPr="00FA4B8E" w:rsidRDefault="000B27F8" w:rsidP="005D4378">
      <w:pPr>
        <w:jc w:val="both"/>
      </w:pPr>
      <w:r>
        <w:t xml:space="preserve">In total, we raised £20,396 from all of our fundraising initiatives. </w:t>
      </w:r>
      <w:r>
        <w:t xml:space="preserve">We would like to thank all the fantastic volunteers for giving their precious time to help us run our events. It is hugely appreciated and without them, we </w:t>
      </w:r>
      <w:r w:rsidRPr="00FA4B8E">
        <w:t xml:space="preserve">would not able to raise vital funds for the school and to support our children’s education. </w:t>
      </w:r>
    </w:p>
    <w:p w:rsidR="004C718C" w:rsidRPr="00FA4B8E" w:rsidRDefault="004C718C" w:rsidP="005D4378">
      <w:pPr>
        <w:jc w:val="both"/>
        <w:rPr>
          <w:b/>
        </w:rPr>
      </w:pPr>
      <w:r w:rsidRPr="00FA4B8E">
        <w:rPr>
          <w:b/>
        </w:rPr>
        <w:t>Provision of Funds &amp; Facilities</w:t>
      </w:r>
    </w:p>
    <w:p w:rsidR="004C718C" w:rsidRPr="00FA4B8E" w:rsidRDefault="004C718C" w:rsidP="005D4378">
      <w:pPr>
        <w:jc w:val="both"/>
      </w:pPr>
      <w:r w:rsidRPr="00FA4B8E">
        <w:t xml:space="preserve">Total </w:t>
      </w:r>
      <w:r w:rsidR="000B27F8" w:rsidRPr="00FA4B8E">
        <w:t>contributions</w:t>
      </w:r>
      <w:r w:rsidRPr="00FA4B8E">
        <w:t xml:space="preserve"> to the school was </w:t>
      </w:r>
      <w:r w:rsidR="000A47CA" w:rsidRPr="00FA4B8E">
        <w:t>£</w:t>
      </w:r>
      <w:r w:rsidR="000B27F8" w:rsidRPr="00FA4B8E">
        <w:t>34,475</w:t>
      </w:r>
      <w:r w:rsidRPr="00FA4B8E">
        <w:t xml:space="preserve"> which was </w:t>
      </w:r>
      <w:r w:rsidR="000B27F8" w:rsidRPr="00FA4B8E">
        <w:t>used</w:t>
      </w:r>
      <w:r w:rsidRPr="00FA4B8E">
        <w:t xml:space="preserve"> towards:</w:t>
      </w:r>
    </w:p>
    <w:p w:rsidR="000A47CA" w:rsidRPr="00FA4B8E" w:rsidRDefault="000A47CA" w:rsidP="004C718C">
      <w:pPr>
        <w:pStyle w:val="ListParagraph"/>
        <w:numPr>
          <w:ilvl w:val="0"/>
          <w:numId w:val="1"/>
        </w:numPr>
        <w:jc w:val="both"/>
      </w:pPr>
      <w:r w:rsidRPr="00FA4B8E">
        <w:t>£</w:t>
      </w:r>
      <w:r w:rsidR="000B27F8" w:rsidRPr="00FA4B8E">
        <w:t>955</w:t>
      </w:r>
      <w:r w:rsidRPr="00FA4B8E">
        <w:t xml:space="preserve"> to install new blinds in the rest of the classrooms; </w:t>
      </w:r>
    </w:p>
    <w:p w:rsidR="000B27F8" w:rsidRPr="00FA4B8E" w:rsidRDefault="000A47CA" w:rsidP="004C718C">
      <w:pPr>
        <w:pStyle w:val="ListParagraph"/>
        <w:numPr>
          <w:ilvl w:val="0"/>
          <w:numId w:val="1"/>
        </w:numPr>
        <w:jc w:val="both"/>
      </w:pPr>
      <w:r w:rsidRPr="00FA4B8E">
        <w:t>£</w:t>
      </w:r>
      <w:r w:rsidR="000B27F8" w:rsidRPr="00FA4B8E">
        <w:t>270</w:t>
      </w:r>
      <w:r w:rsidRPr="00FA4B8E">
        <w:t xml:space="preserve"> to provide</w:t>
      </w:r>
      <w:r w:rsidR="00A24504" w:rsidRPr="00FA4B8E">
        <w:t xml:space="preserve"> first aid training for Year 6;</w:t>
      </w:r>
      <w:r w:rsidR="000B27F8" w:rsidRPr="00FA4B8E">
        <w:t xml:space="preserve"> </w:t>
      </w:r>
    </w:p>
    <w:p w:rsidR="004C718C" w:rsidRPr="00FA4B8E" w:rsidRDefault="000B27F8" w:rsidP="004C718C">
      <w:pPr>
        <w:pStyle w:val="ListParagraph"/>
        <w:numPr>
          <w:ilvl w:val="0"/>
          <w:numId w:val="1"/>
        </w:numPr>
        <w:jc w:val="both"/>
      </w:pPr>
      <w:r w:rsidRPr="00FA4B8E">
        <w:t>£250 for every child to receive a coronation badge to mark King Charles II’s coronation; and</w:t>
      </w:r>
    </w:p>
    <w:p w:rsidR="004C718C" w:rsidRPr="00FA4B8E" w:rsidRDefault="00A24504" w:rsidP="00FA4B8E">
      <w:pPr>
        <w:pStyle w:val="ListParagraph"/>
        <w:numPr>
          <w:ilvl w:val="0"/>
          <w:numId w:val="1"/>
        </w:numPr>
        <w:jc w:val="both"/>
      </w:pPr>
      <w:r w:rsidRPr="00FA4B8E">
        <w:lastRenderedPageBreak/>
        <w:t>£</w:t>
      </w:r>
      <w:r w:rsidR="000B27F8" w:rsidRPr="00FA4B8E">
        <w:t>33,000</w:t>
      </w:r>
      <w:r w:rsidRPr="00FA4B8E">
        <w:t xml:space="preserve"> to Project Playground.</w:t>
      </w:r>
    </w:p>
    <w:p w:rsidR="004C718C" w:rsidRPr="00FA4B8E" w:rsidRDefault="004C718C" w:rsidP="005D4378">
      <w:pPr>
        <w:jc w:val="both"/>
        <w:rPr>
          <w:b/>
        </w:rPr>
      </w:pPr>
      <w:r w:rsidRPr="00FA4B8E">
        <w:rPr>
          <w:b/>
        </w:rPr>
        <w:t>Financial Review</w:t>
      </w:r>
    </w:p>
    <w:p w:rsidR="004C718C" w:rsidRPr="00FA4B8E" w:rsidRDefault="004C718C" w:rsidP="005D4378">
      <w:pPr>
        <w:jc w:val="both"/>
      </w:pPr>
      <w:r w:rsidRPr="00FA4B8E">
        <w:t xml:space="preserve">The charity incurred sundry expenses in the year of </w:t>
      </w:r>
      <w:r w:rsidR="000B27F8" w:rsidRPr="00FA4B8E">
        <w:t>£597</w:t>
      </w:r>
      <w:r w:rsidRPr="00FA4B8E">
        <w:t>, of which £</w:t>
      </w:r>
      <w:r w:rsidR="000B27F8" w:rsidRPr="00FA4B8E">
        <w:t>140</w:t>
      </w:r>
      <w:r w:rsidR="00A24504" w:rsidRPr="00FA4B8E">
        <w:t xml:space="preserve"> </w:t>
      </w:r>
      <w:r w:rsidRPr="00FA4B8E">
        <w:t>is for our membership of PTA-UK (includes event insurance) and £</w:t>
      </w:r>
      <w:r w:rsidR="000B27F8" w:rsidRPr="00FA4B8E">
        <w:t>20</w:t>
      </w:r>
      <w:r w:rsidRPr="00FA4B8E">
        <w:t xml:space="preserve"> for renewal of the Gambling Licence from SMBC that permits us to run raffles, sweepstakes etc.</w:t>
      </w:r>
    </w:p>
    <w:p w:rsidR="000B27F8" w:rsidRPr="00FA4B8E" w:rsidRDefault="000B27F8" w:rsidP="000B27F8">
      <w:pPr>
        <w:jc w:val="both"/>
      </w:pPr>
      <w:r w:rsidRPr="00FA4B8E">
        <w:t>Overall, in the year ending 31/08/2023 we recorded a net income position of (£14,676).</w:t>
      </w:r>
    </w:p>
    <w:p w:rsidR="004C718C" w:rsidRPr="00FA4B8E" w:rsidRDefault="004C718C" w:rsidP="005D4378">
      <w:pPr>
        <w:jc w:val="both"/>
      </w:pPr>
      <w:proofErr w:type="spellStart"/>
      <w:r w:rsidRPr="00FA4B8E">
        <w:t>FoTB</w:t>
      </w:r>
      <w:proofErr w:type="spellEnd"/>
      <w:r w:rsidRPr="00FA4B8E">
        <w:t xml:space="preserve"> has no assets or liabilities other than its cash funds.</w:t>
      </w:r>
      <w:r w:rsidR="00EC382F" w:rsidRPr="00FA4B8E">
        <w:t xml:space="preserve"> </w:t>
      </w:r>
      <w:proofErr w:type="spellStart"/>
      <w:r w:rsidRPr="00FA4B8E">
        <w:t>FoTB</w:t>
      </w:r>
      <w:proofErr w:type="spellEnd"/>
      <w:r w:rsidRPr="00FA4B8E">
        <w:t xml:space="preserve"> does not have a policy on reserves, but the Treasurer looks to maintain enough money in the bank accounts to fund the next event (expenses and floats) and any commitments made to the school. At no point in the year was the account overdrawn.</w:t>
      </w:r>
    </w:p>
    <w:p w:rsidR="004C718C" w:rsidRPr="00FA4B8E" w:rsidRDefault="004C718C" w:rsidP="005D4378">
      <w:pPr>
        <w:jc w:val="both"/>
        <w:rPr>
          <w:b/>
        </w:rPr>
      </w:pPr>
      <w:r w:rsidRPr="00FA4B8E">
        <w:rPr>
          <w:b/>
        </w:rPr>
        <w:t>Future Events</w:t>
      </w:r>
    </w:p>
    <w:p w:rsidR="005D4378" w:rsidRPr="00FA4B8E" w:rsidRDefault="005D4378" w:rsidP="005D4378">
      <w:pPr>
        <w:jc w:val="both"/>
      </w:pPr>
      <w:r w:rsidRPr="00FA4B8E">
        <w:t xml:space="preserve">The core committee is made up of a small group of committed parents, </w:t>
      </w:r>
      <w:r w:rsidR="00D021D0" w:rsidRPr="00FA4B8E">
        <w:t xml:space="preserve">as children leave the school or circumstances change, </w:t>
      </w:r>
      <w:r w:rsidRPr="00FA4B8E">
        <w:t>we inevitably lose some experienced volunteers. We would encourage any of you to consider</w:t>
      </w:r>
      <w:r w:rsidR="00D021D0" w:rsidRPr="00FA4B8E">
        <w:t>,</w:t>
      </w:r>
      <w:r w:rsidRPr="00FA4B8E">
        <w:t xml:space="preserve"> now and in the future, the opportunity to </w:t>
      </w:r>
      <w:r w:rsidR="008E730A" w:rsidRPr="00FA4B8E">
        <w:t xml:space="preserve">get involved in </w:t>
      </w:r>
      <w:proofErr w:type="spellStart"/>
      <w:r w:rsidR="008E730A" w:rsidRPr="00FA4B8E">
        <w:t>FoTB</w:t>
      </w:r>
      <w:proofErr w:type="spellEnd"/>
      <w:r w:rsidR="008E730A" w:rsidRPr="00FA4B8E">
        <w:t>.</w:t>
      </w:r>
      <w:r w:rsidRPr="00FA4B8E">
        <w:t xml:space="preserve"> Without new contribut</w:t>
      </w:r>
      <w:r w:rsidR="007411B0" w:rsidRPr="00FA4B8E">
        <w:t>o</w:t>
      </w:r>
      <w:r w:rsidRPr="00FA4B8E">
        <w:t>rs</w:t>
      </w:r>
      <w:r w:rsidR="00D021D0" w:rsidRPr="00FA4B8E">
        <w:t xml:space="preserve">, </w:t>
      </w:r>
      <w:proofErr w:type="spellStart"/>
      <w:r w:rsidR="00D021D0" w:rsidRPr="00FA4B8E">
        <w:t>FoTB</w:t>
      </w:r>
      <w:proofErr w:type="spellEnd"/>
      <w:r w:rsidRPr="00FA4B8E">
        <w:t xml:space="preserve"> will not continue. It is also a good way of meeting other parents and teachers at our school.</w:t>
      </w:r>
    </w:p>
    <w:p w:rsidR="004C718C" w:rsidRPr="00FA4B8E" w:rsidRDefault="004C718C" w:rsidP="004C718C">
      <w:pPr>
        <w:jc w:val="both"/>
      </w:pPr>
      <w:r w:rsidRPr="00FA4B8E">
        <w:t xml:space="preserve">The </w:t>
      </w:r>
      <w:proofErr w:type="spellStart"/>
      <w:r w:rsidRPr="00FA4B8E">
        <w:t>FoTB</w:t>
      </w:r>
      <w:proofErr w:type="spellEnd"/>
      <w:r w:rsidRPr="00FA4B8E">
        <w:t xml:space="preserve"> Committee has started to plan and prepare for future events</w:t>
      </w:r>
      <w:r w:rsidR="00A24504" w:rsidRPr="00FA4B8E">
        <w:t xml:space="preserve"> in Academic Year 23/24</w:t>
      </w:r>
      <w:r w:rsidRPr="00FA4B8E">
        <w:t>. These include</w:t>
      </w:r>
      <w:r w:rsidR="00A24504" w:rsidRPr="00FA4B8E">
        <w:t>;</w:t>
      </w:r>
      <w:r w:rsidR="008E730A" w:rsidRPr="00FA4B8E">
        <w:t xml:space="preserve"> Family Festival,</w:t>
      </w:r>
      <w:r w:rsidRPr="00FA4B8E">
        <w:t xml:space="preserve"> Cinema Nights, Discos</w:t>
      </w:r>
      <w:r w:rsidR="00A24504" w:rsidRPr="00FA4B8E">
        <w:t>, Colour Run, Summer Fair</w:t>
      </w:r>
      <w:r w:rsidRPr="00FA4B8E">
        <w:t xml:space="preserve"> and </w:t>
      </w:r>
      <w:r w:rsidR="00A24504" w:rsidRPr="00FA4B8E">
        <w:t xml:space="preserve">a Santa Dash. We have created an Event Calendar which has been emailed out by the school, advertised on the Parents &amp; Carers of Tithe Barn </w:t>
      </w:r>
      <w:proofErr w:type="spellStart"/>
      <w:r w:rsidR="00A24504" w:rsidRPr="00FA4B8E">
        <w:t>FaceBook</w:t>
      </w:r>
      <w:proofErr w:type="spellEnd"/>
      <w:r w:rsidR="00A24504" w:rsidRPr="00FA4B8E">
        <w:t xml:space="preserve"> page and it is displayed in the Notice Board on the path into the playground.  </w:t>
      </w:r>
    </w:p>
    <w:p w:rsidR="004C718C" w:rsidRPr="00FA4B8E" w:rsidRDefault="004C718C" w:rsidP="005D4378">
      <w:pPr>
        <w:jc w:val="both"/>
      </w:pPr>
      <w:r w:rsidRPr="00FA4B8E">
        <w:t xml:space="preserve">We </w:t>
      </w:r>
      <w:r w:rsidR="00A24504" w:rsidRPr="00FA4B8E">
        <w:t xml:space="preserve">are attempting to be as transparent as possible, to allow the school community to be aware of key event dates and </w:t>
      </w:r>
      <w:r w:rsidR="008E730A" w:rsidRPr="00FA4B8E">
        <w:t>in the hope that it will attract</w:t>
      </w:r>
      <w:r w:rsidR="00A24504" w:rsidRPr="00FA4B8E">
        <w:t xml:space="preserve"> more volunteers. We wel</w:t>
      </w:r>
      <w:r w:rsidRPr="00FA4B8E">
        <w:t>come feedback regarding our fundraising events and are always looking to implement suggestions from the PTA, parents and children. So any suggestions are greatly received!</w:t>
      </w:r>
    </w:p>
    <w:p w:rsidR="005D4378" w:rsidRPr="00FA4B8E" w:rsidRDefault="005D4378" w:rsidP="005D4378">
      <w:pPr>
        <w:jc w:val="both"/>
      </w:pPr>
      <w:r w:rsidRPr="00FA4B8E">
        <w:t>You can get in touch using the Parents &amp; Carers of</w:t>
      </w:r>
      <w:bookmarkStart w:id="0" w:name="_GoBack"/>
      <w:bookmarkEnd w:id="0"/>
      <w:r w:rsidRPr="00FA4B8E">
        <w:t xml:space="preserve"> Tithe Barn Facebook page, the Class WhatsApp groups and email address. </w:t>
      </w:r>
    </w:p>
    <w:p w:rsidR="00B439A8" w:rsidRPr="00FA4B8E" w:rsidRDefault="004C718C" w:rsidP="00071219">
      <w:pPr>
        <w:jc w:val="both"/>
        <w:rPr>
          <w:b/>
        </w:rPr>
      </w:pPr>
      <w:r w:rsidRPr="00FA4B8E">
        <w:rPr>
          <w:b/>
        </w:rPr>
        <w:t>Signature &amp; Declaration</w:t>
      </w:r>
    </w:p>
    <w:p w:rsidR="004C718C" w:rsidRPr="00FA4B8E" w:rsidRDefault="004C718C" w:rsidP="00071219">
      <w:pPr>
        <w:jc w:val="both"/>
      </w:pPr>
      <w:r w:rsidRPr="00FA4B8E">
        <w:t xml:space="preserve">I declare that in </w:t>
      </w:r>
      <w:r w:rsidR="00BD6A8C" w:rsidRPr="00FA4B8E">
        <w:t>my capacity of charity Trustee</w:t>
      </w:r>
      <w:r w:rsidRPr="00FA4B8E">
        <w:t xml:space="preserve"> member:</w:t>
      </w:r>
    </w:p>
    <w:p w:rsidR="004C718C" w:rsidRPr="00FA4B8E" w:rsidRDefault="00BD6A8C" w:rsidP="00EC382F">
      <w:pPr>
        <w:pStyle w:val="ListParagraph"/>
        <w:numPr>
          <w:ilvl w:val="0"/>
          <w:numId w:val="2"/>
        </w:numPr>
        <w:jc w:val="both"/>
      </w:pPr>
      <w:r w:rsidRPr="00FA4B8E">
        <w:t>The Trustees</w:t>
      </w:r>
      <w:r w:rsidR="00EC382F" w:rsidRPr="00FA4B8E">
        <w:t xml:space="preserve"> have appro</w:t>
      </w:r>
      <w:r w:rsidR="004C718C" w:rsidRPr="00FA4B8E">
        <w:t>ved the report above; and</w:t>
      </w:r>
    </w:p>
    <w:p w:rsidR="004C718C" w:rsidRPr="00FA4B8E" w:rsidRDefault="004C718C" w:rsidP="00EC382F">
      <w:pPr>
        <w:pStyle w:val="ListParagraph"/>
        <w:numPr>
          <w:ilvl w:val="0"/>
          <w:numId w:val="2"/>
        </w:numPr>
        <w:jc w:val="both"/>
      </w:pPr>
      <w:r w:rsidRPr="00FA4B8E">
        <w:t>Have authorised me to sign it on their behalf</w:t>
      </w:r>
    </w:p>
    <w:p w:rsidR="004C718C" w:rsidRPr="00FA4B8E" w:rsidRDefault="004C718C" w:rsidP="00071219">
      <w:pPr>
        <w:jc w:val="both"/>
      </w:pPr>
      <w:r w:rsidRPr="00FA4B8E">
        <w:t>Signature</w:t>
      </w:r>
    </w:p>
    <w:p w:rsidR="004C718C" w:rsidRPr="00FA4B8E" w:rsidRDefault="004C718C" w:rsidP="00071219">
      <w:pPr>
        <w:jc w:val="both"/>
      </w:pPr>
    </w:p>
    <w:p w:rsidR="004C718C" w:rsidRPr="00FA4B8E" w:rsidRDefault="004C718C" w:rsidP="00071219">
      <w:pPr>
        <w:jc w:val="both"/>
      </w:pPr>
    </w:p>
    <w:p w:rsidR="004C718C" w:rsidRPr="00FA4B8E" w:rsidRDefault="004C718C" w:rsidP="00071219">
      <w:pPr>
        <w:jc w:val="both"/>
      </w:pPr>
      <w:r w:rsidRPr="00FA4B8E">
        <w:t>Date</w:t>
      </w:r>
    </w:p>
    <w:p w:rsidR="00B439A8" w:rsidRPr="00FA4B8E" w:rsidRDefault="004C718C" w:rsidP="00FF4814">
      <w:pPr>
        <w:jc w:val="both"/>
      </w:pPr>
      <w:r w:rsidRPr="00FA4B8E">
        <w:t>Full Name</w:t>
      </w:r>
    </w:p>
    <w:p w:rsidR="00FF4814" w:rsidRPr="00FA4B8E" w:rsidRDefault="00FF4814" w:rsidP="00FF4814">
      <w:pPr>
        <w:jc w:val="both"/>
      </w:pPr>
      <w:r w:rsidRPr="00FA4B8E">
        <w:t>Position</w:t>
      </w:r>
    </w:p>
    <w:sectPr w:rsidR="00FF4814" w:rsidRPr="00FA4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B39"/>
    <w:multiLevelType w:val="hybridMultilevel"/>
    <w:tmpl w:val="9044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C529A"/>
    <w:multiLevelType w:val="hybridMultilevel"/>
    <w:tmpl w:val="6844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05D90"/>
    <w:multiLevelType w:val="hybridMultilevel"/>
    <w:tmpl w:val="3024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A8"/>
    <w:rsid w:val="00032FB2"/>
    <w:rsid w:val="00071219"/>
    <w:rsid w:val="000A47CA"/>
    <w:rsid w:val="000B27F8"/>
    <w:rsid w:val="00130AAC"/>
    <w:rsid w:val="00153F5F"/>
    <w:rsid w:val="002D5230"/>
    <w:rsid w:val="00306874"/>
    <w:rsid w:val="004C718C"/>
    <w:rsid w:val="004E6DED"/>
    <w:rsid w:val="005054FB"/>
    <w:rsid w:val="005D4378"/>
    <w:rsid w:val="00606F31"/>
    <w:rsid w:val="006E1837"/>
    <w:rsid w:val="0074077D"/>
    <w:rsid w:val="007411B0"/>
    <w:rsid w:val="008E730A"/>
    <w:rsid w:val="00A2339A"/>
    <w:rsid w:val="00A24504"/>
    <w:rsid w:val="00A84303"/>
    <w:rsid w:val="00B439A8"/>
    <w:rsid w:val="00B55E04"/>
    <w:rsid w:val="00BD6A8C"/>
    <w:rsid w:val="00C13E6D"/>
    <w:rsid w:val="00D021D0"/>
    <w:rsid w:val="00EC382F"/>
    <w:rsid w:val="00F054B3"/>
    <w:rsid w:val="00FA4B8E"/>
    <w:rsid w:val="00FD5908"/>
    <w:rsid w:val="00FF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EC690-7C40-4811-AC70-7E88B7C8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378"/>
    <w:rPr>
      <w:color w:val="0563C1" w:themeColor="hyperlink"/>
      <w:u w:val="single"/>
    </w:rPr>
  </w:style>
  <w:style w:type="paragraph" w:styleId="ListParagraph">
    <w:name w:val="List Paragraph"/>
    <w:basedOn w:val="Normal"/>
    <w:uiPriority w:val="34"/>
    <w:qFormat/>
    <w:rsid w:val="004C718C"/>
    <w:pPr>
      <w:ind w:left="720"/>
      <w:contextualSpacing/>
    </w:pPr>
  </w:style>
  <w:style w:type="paragraph" w:styleId="BalloonText">
    <w:name w:val="Balloon Text"/>
    <w:basedOn w:val="Normal"/>
    <w:link w:val="BalloonTextChar"/>
    <w:uiPriority w:val="99"/>
    <w:semiHidden/>
    <w:unhideWhenUsed/>
    <w:rsid w:val="000A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7A09D-E714-4B6A-A3BB-FE8E3619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Tyrrell</dc:creator>
  <cp:keywords/>
  <dc:description/>
  <cp:lastModifiedBy>Claire Tyrrell</cp:lastModifiedBy>
  <cp:revision>2</cp:revision>
  <dcterms:created xsi:type="dcterms:W3CDTF">2023-09-22T06:54:00Z</dcterms:created>
  <dcterms:modified xsi:type="dcterms:W3CDTF">2023-09-22T06:54:00Z</dcterms:modified>
</cp:coreProperties>
</file>